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26338E" w:rsidRPr="0095419B" w:rsidTr="0083480A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26338E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</w:t>
            </w:r>
            <w:bookmarkStart w:id="0" w:name="_GoBack"/>
            <w:bookmarkEnd w:id="0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Աթոռի ոտքերը պետք է ունենան բարձրության կարգավորման 4 դիրք՝ 40 մմ քայլով, յուրաքանչյուր ոտքը ֆիքսվում է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յուրաքանչյուր կողմից 2 հատ հեղյուսե մանեկային կապով։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պտուտակներով և դյուբելներով՝ նախատեսված համապատասխան ծանրաբեռնվածության համար: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,.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- 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երկարությունը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 սմ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մագնիսական շախմատի 32 հատ ֆիգուրների հավաքածու: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)x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զինվոր-35-40մմ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2. 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նավ-45-55մմ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3. 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ձի-55-60մմ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4. 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փիղ-60-70մմ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5. 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արքա-80-85մմ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ՆԱԽԱԿՐԹԱՐԱՆ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Մանկական զգեստապահարան: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Պայմանագրի կատարման փուլում պետք է ներկայացվի լամինացված E0 դասի ՓՏՍ-ի, ներկանյութերի համապատասխանության,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Չափսերը՝ 1200(ե) × 500(լ) × 640–760(բ) մմ, բարձրությունը՝ մեխանիկական կարգավորմամբ։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5419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5419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38E" w:rsidRPr="0095419B" w:rsidRDefault="0026338E" w:rsidP="0083480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5419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6338E" w:rsidRPr="0095419B" w:rsidTr="0083480A">
        <w:trPr>
          <w:trHeight w:val="345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26338E" w:rsidRPr="0095419B" w:rsidRDefault="0026338E" w:rsidP="0083480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5419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/>
    <w:sectPr w:rsidR="00735EF3" w:rsidSect="002633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6AE"/>
    <w:rsid w:val="0026338E"/>
    <w:rsid w:val="005126AE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280E9F-4A21-4D49-BBB0-93261AB88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38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14502</Words>
  <Characters>82662</Characters>
  <Application>Microsoft Office Word</Application>
  <DocSecurity>0</DocSecurity>
  <Lines>688</Lines>
  <Paragraphs>193</Paragraphs>
  <ScaleCrop>false</ScaleCrop>
  <Company/>
  <LinksUpToDate>false</LinksUpToDate>
  <CharactersWithSpaces>96971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2026-06-01T12:04:00Z</dcterms:created>
  <dcterms:modified xsi:type="dcterms:W3CDTF">2026-06-01T12:04:00Z</dcterms:modified>
</cp:coreProperties>
</file>